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FED3" w14:textId="77777777" w:rsidR="001A6529" w:rsidRPr="00A771A3" w:rsidRDefault="001A6529" w:rsidP="001A6529">
      <w:pPr>
        <w:pStyle w:val="Title"/>
        <w:rPr>
          <w:rFonts w:asciiTheme="minorHAnsi" w:hAnsiTheme="minorHAnsi" w:cstheme="minorHAnsi"/>
        </w:rPr>
      </w:pPr>
      <w:r w:rsidRPr="00A771A3">
        <w:rPr>
          <w:rFonts w:asciiTheme="minorHAnsi" w:hAnsiTheme="minorHAnsi" w:cstheme="minorHAnsi"/>
        </w:rPr>
        <w:t>BODY</w:t>
      </w:r>
      <w:r w:rsidRPr="00A771A3">
        <w:rPr>
          <w:rFonts w:asciiTheme="minorHAnsi" w:hAnsiTheme="minorHAnsi" w:cstheme="minorHAnsi"/>
          <w:spacing w:val="-7"/>
        </w:rPr>
        <w:t xml:space="preserve"> </w:t>
      </w:r>
      <w:r w:rsidRPr="00A771A3">
        <w:rPr>
          <w:rFonts w:asciiTheme="minorHAnsi" w:hAnsiTheme="minorHAnsi" w:cstheme="minorHAnsi"/>
        </w:rPr>
        <w:t>PERCEPTIONS</w:t>
      </w:r>
      <w:r w:rsidRPr="00A771A3">
        <w:rPr>
          <w:rFonts w:asciiTheme="minorHAnsi" w:hAnsiTheme="minorHAnsi" w:cstheme="minorHAnsi"/>
          <w:spacing w:val="-4"/>
        </w:rPr>
        <w:t xml:space="preserve"> </w:t>
      </w:r>
      <w:r w:rsidRPr="00A771A3">
        <w:rPr>
          <w:rFonts w:asciiTheme="minorHAnsi" w:hAnsiTheme="minorHAnsi" w:cstheme="minorHAnsi"/>
        </w:rPr>
        <w:t>QUESTIONNAIRE</w:t>
      </w:r>
      <w:r w:rsidRPr="00A771A3">
        <w:rPr>
          <w:rFonts w:asciiTheme="minorHAnsi" w:hAnsiTheme="minorHAnsi" w:cstheme="minorHAnsi"/>
          <w:spacing w:val="-6"/>
        </w:rPr>
        <w:t xml:space="preserve"> </w:t>
      </w:r>
      <w:r w:rsidRPr="00A771A3">
        <w:rPr>
          <w:rFonts w:asciiTheme="minorHAnsi" w:hAnsiTheme="minorHAnsi" w:cstheme="minorHAnsi"/>
        </w:rPr>
        <w:t>SHORT</w:t>
      </w:r>
      <w:r w:rsidRPr="00A771A3">
        <w:rPr>
          <w:rFonts w:asciiTheme="minorHAnsi" w:hAnsiTheme="minorHAnsi" w:cstheme="minorHAnsi"/>
          <w:spacing w:val="-6"/>
        </w:rPr>
        <w:t xml:space="preserve"> </w:t>
      </w:r>
      <w:r w:rsidRPr="00A771A3">
        <w:rPr>
          <w:rFonts w:asciiTheme="minorHAnsi" w:hAnsiTheme="minorHAnsi" w:cstheme="minorHAnsi"/>
        </w:rPr>
        <w:t>FORM</w:t>
      </w:r>
    </w:p>
    <w:p w14:paraId="0A31C1F1" w14:textId="77777777" w:rsidR="001A6529" w:rsidRPr="00220466" w:rsidRDefault="001A6529" w:rsidP="001A6529">
      <w:pPr>
        <w:spacing w:before="36"/>
        <w:ind w:left="100"/>
        <w:rPr>
          <w:rFonts w:asciiTheme="minorHAnsi" w:hAnsiTheme="minorHAnsi" w:cstheme="minorHAnsi"/>
          <w:b/>
        </w:rPr>
      </w:pPr>
      <w:r w:rsidRPr="00220466">
        <w:rPr>
          <w:rFonts w:asciiTheme="minorHAnsi" w:hAnsiTheme="minorHAnsi" w:cstheme="minorHAnsi"/>
          <w:b/>
        </w:rPr>
        <w:t>Stephen</w:t>
      </w:r>
      <w:r w:rsidRPr="00220466">
        <w:rPr>
          <w:rFonts w:asciiTheme="minorHAnsi" w:hAnsiTheme="minorHAnsi" w:cstheme="minorHAnsi"/>
          <w:b/>
          <w:spacing w:val="-8"/>
        </w:rPr>
        <w:t xml:space="preserve"> </w:t>
      </w:r>
      <w:r w:rsidRPr="00220466">
        <w:rPr>
          <w:rFonts w:asciiTheme="minorHAnsi" w:hAnsiTheme="minorHAnsi" w:cstheme="minorHAnsi"/>
          <w:b/>
        </w:rPr>
        <w:t>W.</w:t>
      </w:r>
      <w:r w:rsidRPr="00220466">
        <w:rPr>
          <w:rFonts w:asciiTheme="minorHAnsi" w:hAnsiTheme="minorHAnsi" w:cstheme="minorHAnsi"/>
          <w:b/>
          <w:spacing w:val="-7"/>
        </w:rPr>
        <w:t xml:space="preserve"> </w:t>
      </w:r>
      <w:proofErr w:type="spellStart"/>
      <w:r w:rsidRPr="00220466">
        <w:rPr>
          <w:rFonts w:asciiTheme="minorHAnsi" w:hAnsiTheme="minorHAnsi" w:cstheme="minorHAnsi"/>
          <w:b/>
        </w:rPr>
        <w:t>Porges</w:t>
      </w:r>
      <w:proofErr w:type="spellEnd"/>
      <w:r w:rsidRPr="00220466">
        <w:rPr>
          <w:rFonts w:asciiTheme="minorHAnsi" w:hAnsiTheme="minorHAnsi" w:cstheme="minorHAnsi"/>
          <w:b/>
          <w:spacing w:val="-8"/>
        </w:rPr>
        <w:t xml:space="preserve"> </w:t>
      </w:r>
      <w:r w:rsidRPr="00220466">
        <w:rPr>
          <w:rFonts w:asciiTheme="minorHAnsi" w:hAnsiTheme="minorHAnsi" w:cstheme="minorHAnsi"/>
          <w:b/>
        </w:rPr>
        <w:t>©</w:t>
      </w:r>
      <w:r w:rsidRPr="00220466">
        <w:rPr>
          <w:rFonts w:asciiTheme="minorHAnsi" w:hAnsiTheme="minorHAnsi" w:cstheme="minorHAnsi"/>
          <w:b/>
          <w:spacing w:val="-7"/>
        </w:rPr>
        <w:t xml:space="preserve"> </w:t>
      </w:r>
      <w:r w:rsidRPr="00220466">
        <w:rPr>
          <w:rFonts w:asciiTheme="minorHAnsi" w:hAnsiTheme="minorHAnsi" w:cstheme="minorHAnsi"/>
          <w:b/>
        </w:rPr>
        <w:t>1993,</w:t>
      </w:r>
      <w:r w:rsidRPr="00220466">
        <w:rPr>
          <w:rFonts w:asciiTheme="minorHAnsi" w:hAnsiTheme="minorHAnsi" w:cstheme="minorHAnsi"/>
          <w:b/>
          <w:spacing w:val="-8"/>
        </w:rPr>
        <w:t xml:space="preserve"> </w:t>
      </w:r>
      <w:r w:rsidRPr="00220466">
        <w:rPr>
          <w:rFonts w:asciiTheme="minorHAnsi" w:hAnsiTheme="minorHAnsi" w:cstheme="minorHAnsi"/>
          <w:b/>
        </w:rPr>
        <w:t>2015</w:t>
      </w:r>
    </w:p>
    <w:p w14:paraId="31E9F37F" w14:textId="77777777" w:rsidR="001A6529" w:rsidRPr="00220466" w:rsidRDefault="001A6529" w:rsidP="001A6529">
      <w:pPr>
        <w:spacing w:before="36"/>
        <w:ind w:left="100"/>
        <w:rPr>
          <w:rFonts w:asciiTheme="minorHAnsi" w:hAnsiTheme="minorHAnsi" w:cstheme="minorHAnsi"/>
          <w:b/>
        </w:rPr>
      </w:pPr>
    </w:p>
    <w:p w14:paraId="07128624" w14:textId="77777777" w:rsidR="001A6529" w:rsidRPr="00220466" w:rsidRDefault="001A6529" w:rsidP="001A6529">
      <w:pPr>
        <w:spacing w:before="36"/>
        <w:ind w:left="100"/>
        <w:rPr>
          <w:rFonts w:asciiTheme="minorHAnsi" w:hAnsiTheme="minorHAnsi" w:cstheme="minorHAnsi"/>
          <w:b/>
        </w:rPr>
      </w:pPr>
      <w:r w:rsidRPr="00220466">
        <w:rPr>
          <w:rFonts w:asciiTheme="minorHAnsi" w:hAnsiTheme="minorHAnsi" w:cstheme="minorHAnsi"/>
          <w:b/>
        </w:rPr>
        <w:t xml:space="preserve">Translated and </w:t>
      </w:r>
      <w:proofErr w:type="gramStart"/>
      <w:r w:rsidRPr="00220466">
        <w:rPr>
          <w:rFonts w:asciiTheme="minorHAnsi" w:hAnsiTheme="minorHAnsi" w:cstheme="minorHAnsi"/>
          <w:b/>
        </w:rPr>
        <w:t>Back-Translated</w:t>
      </w:r>
      <w:proofErr w:type="gramEnd"/>
      <w:r w:rsidRPr="00220466">
        <w:rPr>
          <w:rFonts w:asciiTheme="minorHAnsi" w:hAnsiTheme="minorHAnsi" w:cstheme="minorHAnsi"/>
          <w:b/>
        </w:rPr>
        <w:t xml:space="preserve"> by:</w:t>
      </w:r>
    </w:p>
    <w:p w14:paraId="6D3D2814" w14:textId="66AED344" w:rsidR="001A6529" w:rsidRPr="00220466" w:rsidRDefault="001A6529" w:rsidP="005F220E">
      <w:pPr>
        <w:spacing w:before="36"/>
        <w:ind w:left="100"/>
        <w:rPr>
          <w:rFonts w:asciiTheme="minorHAnsi" w:hAnsiTheme="minorHAnsi" w:cstheme="minorHAnsi"/>
          <w:bCs/>
        </w:rPr>
      </w:pPr>
      <w:proofErr w:type="spellStart"/>
      <w:r w:rsidRPr="00220466">
        <w:rPr>
          <w:rFonts w:asciiTheme="minorHAnsi" w:hAnsiTheme="minorHAnsi" w:cstheme="minorHAnsi"/>
          <w:bCs/>
        </w:rPr>
        <w:t>Maro</w:t>
      </w:r>
      <w:proofErr w:type="spellEnd"/>
      <w:r w:rsidRPr="00220466">
        <w:rPr>
          <w:rFonts w:asciiTheme="minorHAnsi" w:hAnsiTheme="minorHAnsi" w:cstheme="minorHAnsi"/>
          <w:bCs/>
        </w:rPr>
        <w:t xml:space="preserve"> G Machizawa</w:t>
      </w:r>
      <w:r w:rsidRPr="00220466">
        <w:rPr>
          <w:rFonts w:asciiTheme="minorHAnsi" w:hAnsiTheme="minorHAnsi" w:cstheme="minorHAnsi"/>
          <w:bCs/>
          <w:vertAlign w:val="superscript"/>
        </w:rPr>
        <w:t>1</w:t>
      </w:r>
      <w:r w:rsidR="005F220E">
        <w:rPr>
          <w:rFonts w:asciiTheme="minorHAnsi" w:hAnsiTheme="minorHAnsi" w:cstheme="minorHAnsi"/>
          <w:bCs/>
        </w:rPr>
        <w:t xml:space="preserve">, </w:t>
      </w:r>
      <w:r w:rsidRPr="00220466">
        <w:rPr>
          <w:rFonts w:asciiTheme="minorHAnsi" w:hAnsiTheme="minorHAnsi" w:cstheme="minorHAnsi"/>
          <w:bCs/>
        </w:rPr>
        <w:t>Naho Ichikawa</w:t>
      </w:r>
      <w:r w:rsidRPr="00220466">
        <w:rPr>
          <w:rFonts w:asciiTheme="minorHAnsi" w:hAnsiTheme="minorHAnsi" w:cstheme="minorHAnsi"/>
          <w:bCs/>
          <w:vertAlign w:val="superscript"/>
        </w:rPr>
        <w:t>2</w:t>
      </w:r>
    </w:p>
    <w:p w14:paraId="722B5B40" w14:textId="77777777" w:rsidR="001A6529" w:rsidRPr="00220466" w:rsidRDefault="001A6529" w:rsidP="001A6529">
      <w:pPr>
        <w:spacing w:before="36"/>
        <w:ind w:left="100"/>
        <w:rPr>
          <w:rFonts w:asciiTheme="minorHAnsi" w:hAnsiTheme="minorHAnsi" w:cstheme="minorHAnsi"/>
          <w:bCs/>
        </w:rPr>
      </w:pPr>
    </w:p>
    <w:p w14:paraId="5E3767B2" w14:textId="0C621952" w:rsidR="001A6529" w:rsidRPr="00220466" w:rsidRDefault="001A6529" w:rsidP="001A6529">
      <w:pPr>
        <w:spacing w:before="36"/>
        <w:rPr>
          <w:rFonts w:asciiTheme="minorHAnsi" w:hAnsiTheme="minorHAnsi" w:cstheme="minorHAnsi"/>
          <w:bCs/>
        </w:rPr>
      </w:pPr>
      <w:r w:rsidRPr="00220466">
        <w:rPr>
          <w:rFonts w:asciiTheme="minorHAnsi" w:hAnsiTheme="minorHAnsi" w:cstheme="minorHAnsi"/>
          <w:bCs/>
          <w:vertAlign w:val="superscript"/>
        </w:rPr>
        <w:t>1</w:t>
      </w:r>
      <w:r w:rsidRPr="00220466">
        <w:rPr>
          <w:rFonts w:asciiTheme="minorHAnsi" w:hAnsiTheme="minorHAnsi" w:cstheme="minorHAnsi"/>
          <w:bCs/>
        </w:rPr>
        <w:t>Center for Brain, Mind and KANSEI Sciences Research, Hiroshima University</w:t>
      </w:r>
    </w:p>
    <w:p w14:paraId="0E920F2E" w14:textId="4CAAB98E" w:rsidR="001A6529" w:rsidRPr="00220466" w:rsidRDefault="001A6529" w:rsidP="001A6529">
      <w:pPr>
        <w:spacing w:before="36"/>
        <w:rPr>
          <w:rFonts w:asciiTheme="minorHAnsi" w:hAnsiTheme="minorHAnsi" w:cstheme="minorHAnsi"/>
          <w:bCs/>
        </w:rPr>
      </w:pPr>
      <w:r w:rsidRPr="00220466">
        <w:rPr>
          <w:rFonts w:asciiTheme="minorHAnsi" w:hAnsiTheme="minorHAnsi" w:cstheme="minorHAnsi"/>
          <w:bCs/>
          <w:vertAlign w:val="superscript"/>
        </w:rPr>
        <w:t>2</w:t>
      </w:r>
      <w:r w:rsidRPr="00220466">
        <w:rPr>
          <w:rFonts w:asciiTheme="minorHAnsi" w:hAnsiTheme="minorHAnsi" w:cstheme="minorHAnsi"/>
          <w:bCs/>
        </w:rPr>
        <w:t>Department of Psychiatry and Neurosciences, Hiroshima University</w:t>
      </w:r>
    </w:p>
    <w:p w14:paraId="578F068B" w14:textId="77777777" w:rsidR="001A6529" w:rsidRPr="00220466" w:rsidRDefault="001A6529" w:rsidP="001A6529">
      <w:pPr>
        <w:pStyle w:val="ListParagraph"/>
        <w:spacing w:before="36"/>
        <w:ind w:left="460"/>
        <w:rPr>
          <w:rFonts w:asciiTheme="minorHAnsi" w:hAnsiTheme="minorHAnsi" w:cstheme="minorHAnsi"/>
          <w:b/>
        </w:rPr>
      </w:pPr>
    </w:p>
    <w:p w14:paraId="6788CD63" w14:textId="7F5A68F5" w:rsidR="001A6529" w:rsidRPr="00220466" w:rsidRDefault="001A6529" w:rsidP="001A6529">
      <w:pPr>
        <w:spacing w:before="36"/>
        <w:ind w:left="100"/>
        <w:rPr>
          <w:rFonts w:asciiTheme="minorHAnsi" w:hAnsiTheme="minorHAnsi" w:cstheme="minorHAnsi"/>
          <w:bCs/>
        </w:rPr>
      </w:pPr>
      <w:r w:rsidRPr="00220466">
        <w:rPr>
          <w:rFonts w:asciiTheme="minorHAnsi" w:hAnsiTheme="minorHAnsi" w:cstheme="minorHAnsi"/>
          <w:b/>
        </w:rPr>
        <w:t xml:space="preserve">Correspondence to: </w:t>
      </w:r>
      <w:proofErr w:type="spellStart"/>
      <w:r w:rsidRPr="00220466">
        <w:rPr>
          <w:rFonts w:asciiTheme="minorHAnsi" w:hAnsiTheme="minorHAnsi" w:cstheme="minorHAnsi"/>
          <w:bCs/>
        </w:rPr>
        <w:t>Ryota</w:t>
      </w:r>
      <w:proofErr w:type="spellEnd"/>
      <w:r w:rsidRPr="00220466">
        <w:rPr>
          <w:rFonts w:asciiTheme="minorHAnsi" w:hAnsiTheme="minorHAnsi" w:cstheme="minorHAnsi"/>
          <w:bCs/>
        </w:rPr>
        <w:t xml:space="preserve"> Kobayashi (</w:t>
      </w:r>
      <w:hyperlink r:id="rId5" w:history="1">
        <w:r w:rsidRPr="00220466">
          <w:rPr>
            <w:rStyle w:val="Hyperlink"/>
            <w:rFonts w:asciiTheme="minorHAnsi" w:hAnsiTheme="minorHAnsi" w:cstheme="minorHAnsi"/>
            <w:bCs/>
          </w:rPr>
          <w:t>rkoba1993@gmail.com</w:t>
        </w:r>
      </w:hyperlink>
      <w:r w:rsidRPr="00220466">
        <w:rPr>
          <w:rFonts w:asciiTheme="minorHAnsi" w:hAnsiTheme="minorHAnsi" w:cstheme="minorHAnsi"/>
          <w:bCs/>
        </w:rPr>
        <w:t xml:space="preserve">) </w:t>
      </w:r>
    </w:p>
    <w:p w14:paraId="4A798A85" w14:textId="33C3FDF0" w:rsidR="001A6529" w:rsidRPr="00220466" w:rsidRDefault="001A6529" w:rsidP="001A6529">
      <w:pPr>
        <w:spacing w:before="36"/>
        <w:ind w:left="100"/>
        <w:rPr>
          <w:rFonts w:asciiTheme="minorHAnsi" w:hAnsiTheme="minorHAnsi" w:cstheme="minorHAnsi"/>
          <w:bCs/>
        </w:rPr>
      </w:pPr>
    </w:p>
    <w:p w14:paraId="482898F4" w14:textId="77777777" w:rsidR="001A6529" w:rsidRPr="00220466" w:rsidRDefault="001A6529" w:rsidP="001A6529">
      <w:pPr>
        <w:spacing w:before="36"/>
        <w:ind w:left="100"/>
        <w:rPr>
          <w:rFonts w:asciiTheme="minorHAnsi" w:hAnsiTheme="minorHAnsi" w:cstheme="minorHAnsi"/>
          <w:b/>
        </w:rPr>
      </w:pPr>
      <w:r w:rsidRPr="00220466">
        <w:rPr>
          <w:rFonts w:asciiTheme="minorHAnsi" w:hAnsiTheme="minorHAnsi" w:cstheme="minorHAnsi"/>
          <w:b/>
        </w:rPr>
        <w:t>Citation [English]:</w:t>
      </w:r>
    </w:p>
    <w:p w14:paraId="58809AFC" w14:textId="28ACEDA9" w:rsidR="001A6529" w:rsidRPr="00220466" w:rsidRDefault="001A6529" w:rsidP="001A6529">
      <w:pPr>
        <w:spacing w:before="36"/>
        <w:ind w:left="100"/>
        <w:rPr>
          <w:rFonts w:asciiTheme="minorHAnsi" w:hAnsiTheme="minorHAnsi" w:cstheme="minorHAnsi"/>
          <w:bCs/>
        </w:rPr>
      </w:pPr>
      <w:r w:rsidRPr="00220466">
        <w:rPr>
          <w:rFonts w:asciiTheme="minorHAnsi" w:hAnsiTheme="minorHAnsi" w:cstheme="minorHAnsi"/>
          <w:bCs/>
        </w:rPr>
        <w:t xml:space="preserve">Kobayashi, R., Honda, T., </w:t>
      </w:r>
      <w:proofErr w:type="spellStart"/>
      <w:r w:rsidRPr="00220466">
        <w:rPr>
          <w:rFonts w:asciiTheme="minorHAnsi" w:hAnsiTheme="minorHAnsi" w:cstheme="minorHAnsi"/>
          <w:bCs/>
        </w:rPr>
        <w:t>Machizawa</w:t>
      </w:r>
      <w:proofErr w:type="spellEnd"/>
      <w:r w:rsidRPr="00220466">
        <w:rPr>
          <w:rFonts w:asciiTheme="minorHAnsi" w:hAnsiTheme="minorHAnsi" w:cstheme="minorHAnsi"/>
          <w:bCs/>
        </w:rPr>
        <w:t xml:space="preserve">, M. G., Ichikawa, N., &amp; Nakao, T. (2021). Factor structure, </w:t>
      </w:r>
      <w:proofErr w:type="gramStart"/>
      <w:r w:rsidRPr="00220466">
        <w:rPr>
          <w:rFonts w:asciiTheme="minorHAnsi" w:hAnsiTheme="minorHAnsi" w:cstheme="minorHAnsi"/>
          <w:bCs/>
        </w:rPr>
        <w:t>reliability</w:t>
      </w:r>
      <w:proofErr w:type="gramEnd"/>
      <w:r w:rsidRPr="00220466">
        <w:rPr>
          <w:rFonts w:asciiTheme="minorHAnsi" w:hAnsiTheme="minorHAnsi" w:cstheme="minorHAnsi"/>
          <w:bCs/>
        </w:rPr>
        <w:t xml:space="preserve"> and validation of the Japanese version of the Body Perception Questionnaire-Body Awareness Very Short Form (BPQ-BAVSF-J). Japanese Journal of Research on Emotions, 28(2), 38–48. </w:t>
      </w:r>
      <w:hyperlink r:id="rId6" w:history="1">
        <w:r w:rsidRPr="00220466">
          <w:rPr>
            <w:rStyle w:val="Hyperlink"/>
            <w:rFonts w:asciiTheme="minorHAnsi" w:hAnsiTheme="minorHAnsi" w:cstheme="minorHAnsi"/>
            <w:bCs/>
          </w:rPr>
          <w:t>https://doi.org/10.4092/jsre.28.2_38</w:t>
        </w:r>
      </w:hyperlink>
      <w:r w:rsidRPr="00220466">
        <w:rPr>
          <w:rFonts w:asciiTheme="minorHAnsi" w:hAnsiTheme="minorHAnsi" w:cstheme="minorHAnsi"/>
          <w:bCs/>
        </w:rPr>
        <w:t xml:space="preserve"> </w:t>
      </w:r>
    </w:p>
    <w:p w14:paraId="68EBD953" w14:textId="77777777" w:rsidR="001A6529" w:rsidRPr="00220466" w:rsidRDefault="001A6529" w:rsidP="001A6529">
      <w:pPr>
        <w:spacing w:before="36"/>
        <w:ind w:left="100"/>
        <w:rPr>
          <w:rFonts w:asciiTheme="minorHAnsi" w:hAnsiTheme="minorHAnsi" w:cstheme="minorHAnsi"/>
          <w:b/>
        </w:rPr>
      </w:pPr>
    </w:p>
    <w:p w14:paraId="266C924F" w14:textId="3AFD2570" w:rsidR="001A6529" w:rsidRPr="00220466" w:rsidRDefault="001A6529" w:rsidP="001A6529">
      <w:pPr>
        <w:spacing w:before="36"/>
        <w:ind w:left="100"/>
        <w:rPr>
          <w:rFonts w:asciiTheme="minorHAnsi" w:hAnsiTheme="minorHAnsi" w:cstheme="minorHAnsi"/>
          <w:b/>
        </w:rPr>
      </w:pPr>
      <w:r w:rsidRPr="00220466">
        <w:rPr>
          <w:rFonts w:asciiTheme="minorHAnsi" w:hAnsiTheme="minorHAnsi" w:cstheme="minorHAnsi"/>
          <w:b/>
        </w:rPr>
        <w:t>Citation [Japanese]:</w:t>
      </w:r>
    </w:p>
    <w:p w14:paraId="00F1B011" w14:textId="06E1AD17" w:rsidR="001A6529" w:rsidRPr="00220466" w:rsidRDefault="001A6529" w:rsidP="001A6529">
      <w:pPr>
        <w:spacing w:before="36"/>
        <w:ind w:left="100"/>
        <w:rPr>
          <w:rFonts w:asciiTheme="minorHAnsi" w:hAnsiTheme="minorHAnsi" w:cstheme="minorHAnsi"/>
          <w:bCs/>
        </w:rPr>
      </w:pPr>
      <w:r w:rsidRPr="00220466">
        <w:rPr>
          <w:rFonts w:asciiTheme="minorHAnsi" w:hAnsiTheme="minorHAnsi" w:cstheme="minorHAnsi"/>
          <w:bCs/>
        </w:rPr>
        <w:t xml:space="preserve"> </w:t>
      </w:r>
      <w:proofErr w:type="spellStart"/>
      <w:r w:rsidRPr="00220466">
        <w:rPr>
          <w:rFonts w:asciiTheme="minorHAnsi" w:eastAsia="MS Gothic" w:hAnsiTheme="minorHAnsi" w:cstheme="minorHAnsi"/>
          <w:bCs/>
        </w:rPr>
        <w:t>小林</w:t>
      </w:r>
      <w:proofErr w:type="spellEnd"/>
      <w:r w:rsidRPr="00220466">
        <w:rPr>
          <w:rFonts w:asciiTheme="minorHAnsi" w:hAnsiTheme="minorHAnsi" w:cstheme="minorHAnsi"/>
          <w:bCs/>
        </w:rPr>
        <w:t xml:space="preserve">, </w:t>
      </w:r>
      <w:proofErr w:type="spellStart"/>
      <w:r w:rsidRPr="00220466">
        <w:rPr>
          <w:rFonts w:asciiTheme="minorHAnsi" w:eastAsia="MS Gothic" w:hAnsiTheme="minorHAnsi" w:cstheme="minorHAnsi"/>
          <w:bCs/>
        </w:rPr>
        <w:t>本多</w:t>
      </w:r>
      <w:proofErr w:type="spellEnd"/>
      <w:r w:rsidRPr="00220466">
        <w:rPr>
          <w:rFonts w:asciiTheme="minorHAnsi" w:hAnsiTheme="minorHAnsi" w:cstheme="minorHAnsi"/>
          <w:bCs/>
        </w:rPr>
        <w:t xml:space="preserve">, </w:t>
      </w:r>
      <w:proofErr w:type="spellStart"/>
      <w:r w:rsidRPr="00220466">
        <w:rPr>
          <w:rFonts w:asciiTheme="minorHAnsi" w:eastAsia="MS Gothic" w:hAnsiTheme="minorHAnsi" w:cstheme="minorHAnsi"/>
          <w:bCs/>
        </w:rPr>
        <w:t>町澤</w:t>
      </w:r>
      <w:proofErr w:type="spellEnd"/>
      <w:r w:rsidRPr="00220466">
        <w:rPr>
          <w:rFonts w:asciiTheme="minorHAnsi" w:hAnsiTheme="minorHAnsi" w:cstheme="minorHAnsi"/>
          <w:bCs/>
        </w:rPr>
        <w:t xml:space="preserve">, </w:t>
      </w:r>
      <w:proofErr w:type="spellStart"/>
      <w:r w:rsidRPr="00220466">
        <w:rPr>
          <w:rFonts w:asciiTheme="minorHAnsi" w:eastAsia="MS Gothic" w:hAnsiTheme="minorHAnsi" w:cstheme="minorHAnsi"/>
          <w:bCs/>
        </w:rPr>
        <w:t>市川</w:t>
      </w:r>
      <w:proofErr w:type="spellEnd"/>
      <w:r w:rsidRPr="00220466">
        <w:rPr>
          <w:rFonts w:asciiTheme="minorHAnsi" w:hAnsiTheme="minorHAnsi" w:cstheme="minorHAnsi"/>
          <w:bCs/>
        </w:rPr>
        <w:t xml:space="preserve"> &amp; </w:t>
      </w:r>
      <w:proofErr w:type="spellStart"/>
      <w:r w:rsidRPr="00220466">
        <w:rPr>
          <w:rFonts w:asciiTheme="minorHAnsi" w:eastAsia="MS Gothic" w:hAnsiTheme="minorHAnsi" w:cstheme="minorHAnsi"/>
          <w:bCs/>
        </w:rPr>
        <w:t>中尾</w:t>
      </w:r>
      <w:proofErr w:type="spellEnd"/>
      <w:r w:rsidRPr="00220466">
        <w:rPr>
          <w:rFonts w:asciiTheme="minorHAnsi" w:hAnsiTheme="minorHAnsi" w:cstheme="minorHAnsi"/>
          <w:bCs/>
        </w:rPr>
        <w:t xml:space="preserve"> (2021). </w:t>
      </w:r>
      <w:proofErr w:type="spellStart"/>
      <w:r w:rsidRPr="00220466">
        <w:rPr>
          <w:rFonts w:asciiTheme="minorHAnsi" w:eastAsia="MS Gothic" w:hAnsiTheme="minorHAnsi" w:cstheme="minorHAnsi"/>
          <w:bCs/>
        </w:rPr>
        <w:t>日本語版</w:t>
      </w:r>
      <w:r w:rsidRPr="00220466">
        <w:rPr>
          <w:rFonts w:asciiTheme="minorHAnsi" w:hAnsiTheme="minorHAnsi" w:cstheme="minorHAnsi"/>
          <w:bCs/>
        </w:rPr>
        <w:t>Body</w:t>
      </w:r>
      <w:proofErr w:type="spellEnd"/>
      <w:r w:rsidRPr="00220466">
        <w:rPr>
          <w:rFonts w:asciiTheme="minorHAnsi" w:hAnsiTheme="minorHAnsi" w:cstheme="minorHAnsi"/>
          <w:bCs/>
        </w:rPr>
        <w:t xml:space="preserve"> Perception Questionnaire-Body </w:t>
      </w:r>
      <w:proofErr w:type="spellStart"/>
      <w:r w:rsidRPr="00220466">
        <w:rPr>
          <w:rFonts w:asciiTheme="minorHAnsi" w:hAnsiTheme="minorHAnsi" w:cstheme="minorHAnsi"/>
          <w:bCs/>
        </w:rPr>
        <w:t>Awareness</w:t>
      </w:r>
      <w:r w:rsidRPr="00220466">
        <w:rPr>
          <w:rFonts w:asciiTheme="minorHAnsi" w:eastAsia="MS Gothic" w:hAnsiTheme="minorHAnsi" w:cstheme="minorHAnsi"/>
          <w:bCs/>
        </w:rPr>
        <w:t>（</w:t>
      </w:r>
      <w:r w:rsidRPr="00220466">
        <w:rPr>
          <w:rFonts w:asciiTheme="minorHAnsi" w:hAnsiTheme="minorHAnsi" w:cstheme="minorHAnsi"/>
          <w:bCs/>
        </w:rPr>
        <w:t>BPQ-BA</w:t>
      </w:r>
      <w:r w:rsidRPr="00220466">
        <w:rPr>
          <w:rFonts w:asciiTheme="minorHAnsi" w:eastAsia="MS Gothic" w:hAnsiTheme="minorHAnsi" w:cstheme="minorHAnsi"/>
          <w:bCs/>
        </w:rPr>
        <w:t>）超短縮版の作成</w:t>
      </w:r>
      <w:r w:rsidRPr="00220466">
        <w:rPr>
          <w:rFonts w:asciiTheme="minorHAnsi" w:hAnsiTheme="minorHAnsi" w:cstheme="minorHAnsi"/>
          <w:bCs/>
        </w:rPr>
        <w:t>─</w:t>
      </w:r>
      <w:r w:rsidRPr="00220466">
        <w:rPr>
          <w:rFonts w:asciiTheme="minorHAnsi" w:eastAsia="MS Gothic" w:hAnsiTheme="minorHAnsi" w:cstheme="minorHAnsi"/>
          <w:bCs/>
        </w:rPr>
        <w:t>因子構造，および信頼性，妥当性の検討</w:t>
      </w:r>
      <w:proofErr w:type="spellEnd"/>
      <w:r w:rsidRPr="00220466">
        <w:rPr>
          <w:rFonts w:asciiTheme="minorHAnsi" w:hAnsiTheme="minorHAnsi" w:cstheme="minorHAnsi"/>
          <w:bCs/>
        </w:rPr>
        <w:t xml:space="preserve">. </w:t>
      </w:r>
      <w:proofErr w:type="spellStart"/>
      <w:r w:rsidRPr="00220466">
        <w:rPr>
          <w:rFonts w:asciiTheme="minorHAnsi" w:eastAsia="MS Gothic" w:hAnsiTheme="minorHAnsi" w:cstheme="minorHAnsi"/>
          <w:bCs/>
        </w:rPr>
        <w:t>感情心理学研究</w:t>
      </w:r>
      <w:proofErr w:type="spellEnd"/>
      <w:r w:rsidRPr="00220466">
        <w:rPr>
          <w:rFonts w:asciiTheme="minorHAnsi" w:hAnsiTheme="minorHAnsi" w:cstheme="minorHAnsi"/>
          <w:bCs/>
        </w:rPr>
        <w:t xml:space="preserve">, 28(2), 38–48. </w:t>
      </w:r>
      <w:hyperlink r:id="rId7" w:history="1">
        <w:r w:rsidRPr="00220466">
          <w:rPr>
            <w:rStyle w:val="Hyperlink"/>
            <w:rFonts w:asciiTheme="minorHAnsi" w:hAnsiTheme="minorHAnsi" w:cstheme="minorHAnsi"/>
            <w:bCs/>
          </w:rPr>
          <w:t>https://doi.org/10.4092/jsre.28.2_38</w:t>
        </w:r>
      </w:hyperlink>
      <w:r w:rsidRPr="00220466">
        <w:rPr>
          <w:rFonts w:asciiTheme="minorHAnsi" w:hAnsiTheme="minorHAnsi" w:cstheme="minorHAnsi"/>
          <w:bCs/>
        </w:rPr>
        <w:t xml:space="preserve"> </w:t>
      </w:r>
    </w:p>
    <w:p w14:paraId="063C38B1" w14:textId="5F7037BA" w:rsidR="001A6529" w:rsidRDefault="001A6529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6F16D633" w14:textId="5A24577D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3F3D4514" w14:textId="2C8FF4F9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29B5ACBB" w14:textId="39B04538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3A5C5387" w14:textId="02FD4840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49C9696F" w14:textId="4EDEAB48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4F5DBF79" w14:textId="5A876863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17BC793B" w14:textId="3483890D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352D8F8A" w14:textId="2FE8767A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0415FBE4" w14:textId="5A6D1DF0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27225E4D" w14:textId="6C8868D7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482AFB23" w14:textId="33F15172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4BCE5330" w14:textId="455A2AEF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2F2DEC24" w14:textId="0FC8E857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2985FB1E" w14:textId="13FF7981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4AE507E7" w14:textId="4F6D120B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265A03C5" w14:textId="664F52E3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0C2BC2C2" w14:textId="05DB3C5C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46A74B85" w14:textId="1B090CB4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453911A2" w14:textId="39664F31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24F8CE63" w14:textId="78127FA8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78B84C1C" w14:textId="514CC695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096B1813" w14:textId="6C87517D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1E4E1848" w14:textId="35063CFA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4B5E0CD9" w14:textId="61716002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557D28F5" w14:textId="77777777" w:rsidR="00EA07E1" w:rsidRDefault="00EA07E1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48EF8BA3" w14:textId="28CCB845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50C5F08E" w14:textId="54AA47FC" w:rsid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23986491" w14:textId="77777777" w:rsidR="00220466" w:rsidRPr="00220466" w:rsidRDefault="00220466" w:rsidP="001A6529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5C0FD751" w14:textId="77777777" w:rsidR="001A6529" w:rsidRPr="00220466" w:rsidRDefault="001A6529" w:rsidP="001A6529">
      <w:pPr>
        <w:pStyle w:val="BodyText"/>
        <w:spacing w:line="247" w:lineRule="auto"/>
        <w:ind w:left="1339" w:right="1436"/>
        <w:rPr>
          <w:rFonts w:asciiTheme="minorHAnsi" w:eastAsia="MS Gothic" w:hAnsiTheme="minorHAnsi" w:cstheme="minorHAnsi"/>
          <w:b/>
          <w:bCs/>
          <w:sz w:val="22"/>
          <w:szCs w:val="22"/>
        </w:rPr>
      </w:pPr>
      <w:proofErr w:type="spellStart"/>
      <w:r w:rsidRPr="00220466">
        <w:rPr>
          <w:rFonts w:asciiTheme="minorHAnsi" w:eastAsia="MS Gothic" w:hAnsiTheme="minorHAnsi" w:cstheme="minorHAnsi"/>
          <w:b/>
          <w:bCs/>
          <w:sz w:val="22"/>
          <w:szCs w:val="22"/>
        </w:rPr>
        <w:lastRenderedPageBreak/>
        <w:t>日本語版</w:t>
      </w:r>
      <w:proofErr w:type="spellEnd"/>
      <w:r w:rsidRPr="00220466">
        <w:rPr>
          <w:rFonts w:asciiTheme="minorHAnsi" w:hAnsiTheme="minorHAnsi" w:cstheme="minorHAnsi"/>
          <w:b/>
          <w:bCs/>
          <w:sz w:val="22"/>
          <w:szCs w:val="22"/>
        </w:rPr>
        <w:t xml:space="preserve"> B P Q - B A </w:t>
      </w:r>
      <w:proofErr w:type="spellStart"/>
      <w:r w:rsidRPr="00220466">
        <w:rPr>
          <w:rFonts w:asciiTheme="minorHAnsi" w:eastAsia="MS Gothic" w:hAnsiTheme="minorHAnsi" w:cstheme="minorHAnsi"/>
          <w:b/>
          <w:bCs/>
          <w:sz w:val="22"/>
          <w:szCs w:val="22"/>
        </w:rPr>
        <w:t>超短縮版</w:t>
      </w:r>
      <w:proofErr w:type="spellEnd"/>
    </w:p>
    <w:p w14:paraId="0FAF4EAB" w14:textId="77777777" w:rsidR="001A6529" w:rsidRPr="00220466" w:rsidRDefault="001A6529" w:rsidP="001A6529">
      <w:pPr>
        <w:pStyle w:val="BodyText"/>
        <w:spacing w:line="247" w:lineRule="auto"/>
        <w:ind w:left="1339" w:right="1436"/>
        <w:rPr>
          <w:rFonts w:asciiTheme="minorHAnsi" w:eastAsia="MS Gothic" w:hAnsiTheme="minorHAnsi" w:cstheme="minorHAnsi"/>
          <w:b/>
          <w:bCs/>
          <w:sz w:val="22"/>
          <w:szCs w:val="22"/>
        </w:rPr>
      </w:pPr>
    </w:p>
    <w:p w14:paraId="0E11966D" w14:textId="66C43197" w:rsidR="001A6529" w:rsidRPr="00220466" w:rsidRDefault="001A6529" w:rsidP="001A6529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proofErr w:type="spellStart"/>
      <w:r w:rsidRPr="00220466">
        <w:rPr>
          <w:rFonts w:asciiTheme="minorHAnsi" w:eastAsia="MS Gothic" w:hAnsiTheme="minorHAnsi" w:cstheme="minorHAnsi"/>
          <w:sz w:val="22"/>
          <w:szCs w:val="22"/>
        </w:rPr>
        <w:t>下記のそれぞれの表現のうち，一番あなたの気づきを正確に表わしているものを選んでください</w:t>
      </w:r>
      <w:proofErr w:type="spellEnd"/>
      <w:r w:rsidRPr="00220466">
        <w:rPr>
          <w:rFonts w:asciiTheme="minorHAnsi" w:eastAsia="MS Gothic" w:hAnsiTheme="minorHAnsi" w:cstheme="minorHAnsi"/>
          <w:sz w:val="22"/>
          <w:szCs w:val="22"/>
        </w:rPr>
        <w:t>。</w:t>
      </w:r>
      <w:r w:rsidRPr="002204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C80E7E" w14:textId="77777777" w:rsidR="001A6529" w:rsidRPr="00220466" w:rsidRDefault="001A6529" w:rsidP="001A6529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</w:p>
    <w:p w14:paraId="53C48FC4" w14:textId="77777777" w:rsidR="001A6529" w:rsidRPr="00220466" w:rsidRDefault="001A6529" w:rsidP="001A6529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proofErr w:type="spellStart"/>
      <w:r w:rsidRPr="00220466">
        <w:rPr>
          <w:rFonts w:asciiTheme="minorHAnsi" w:eastAsia="MS Gothic" w:hAnsiTheme="minorHAnsi" w:cstheme="minorHAnsi"/>
          <w:sz w:val="22"/>
          <w:szCs w:val="22"/>
        </w:rPr>
        <w:t>様々な場面において，私は</w:t>
      </w:r>
      <w:proofErr w:type="spellEnd"/>
      <w:r w:rsidRPr="00220466">
        <w:rPr>
          <w:rFonts w:asciiTheme="minorHAnsi" w:eastAsia="MS Gothic" w:hAnsiTheme="minorHAnsi" w:cstheme="minorHAnsi"/>
          <w:sz w:val="22"/>
          <w:szCs w:val="22"/>
        </w:rPr>
        <w:t>・・・</w:t>
      </w:r>
      <w:proofErr w:type="spellStart"/>
      <w:r w:rsidRPr="00220466">
        <w:rPr>
          <w:rFonts w:asciiTheme="minorHAnsi" w:eastAsia="MS Gothic" w:hAnsiTheme="minorHAnsi" w:cstheme="minorHAnsi"/>
          <w:sz w:val="22"/>
          <w:szCs w:val="22"/>
        </w:rPr>
        <w:t>に気づいています</w:t>
      </w:r>
      <w:proofErr w:type="spellEnd"/>
      <w:r w:rsidRPr="002204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325D6F" w14:textId="36CC2693" w:rsidR="001A6529" w:rsidRPr="00220466" w:rsidRDefault="001A6529" w:rsidP="001A6529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proofErr w:type="gramStart"/>
      <w:r w:rsidRPr="00220466">
        <w:rPr>
          <w:rFonts w:asciiTheme="minorHAnsi" w:hAnsiTheme="minorHAnsi" w:cstheme="minorHAnsi"/>
          <w:sz w:val="22"/>
          <w:szCs w:val="22"/>
        </w:rPr>
        <w:t>( “</w:t>
      </w:r>
      <w:proofErr w:type="gramEnd"/>
      <w:r w:rsidRPr="00220466">
        <w:rPr>
          <w:rFonts w:asciiTheme="minorHAnsi" w:eastAsia="MS Gothic" w:hAnsiTheme="minorHAnsi" w:cstheme="minorHAnsi"/>
          <w:sz w:val="22"/>
          <w:szCs w:val="22"/>
        </w:rPr>
        <w:t>・・・</w:t>
      </w:r>
      <w:r w:rsidRPr="00220466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220466">
        <w:rPr>
          <w:rFonts w:asciiTheme="minorHAnsi" w:eastAsia="MS Gothic" w:hAnsiTheme="minorHAnsi" w:cstheme="minorHAnsi"/>
          <w:sz w:val="22"/>
          <w:szCs w:val="22"/>
        </w:rPr>
        <w:t>に以下の</w:t>
      </w:r>
      <w:proofErr w:type="spellEnd"/>
      <w:r w:rsidRPr="00220466">
        <w:rPr>
          <w:rFonts w:asciiTheme="minorHAnsi" w:hAnsiTheme="minorHAnsi" w:cstheme="minorHAnsi"/>
          <w:sz w:val="22"/>
          <w:szCs w:val="22"/>
        </w:rPr>
        <w:t xml:space="preserve"> 1~12 </w:t>
      </w:r>
      <w:proofErr w:type="spellStart"/>
      <w:r w:rsidRPr="00220466">
        <w:rPr>
          <w:rFonts w:asciiTheme="minorHAnsi" w:eastAsia="MS Gothic" w:hAnsiTheme="minorHAnsi" w:cstheme="minorHAnsi"/>
          <w:sz w:val="22"/>
          <w:szCs w:val="22"/>
        </w:rPr>
        <w:t>を当てはめ，それぞれ回答ください</w:t>
      </w:r>
      <w:proofErr w:type="spellEnd"/>
      <w:r w:rsidRPr="00220466">
        <w:rPr>
          <w:rFonts w:asciiTheme="minorHAnsi" w:hAnsiTheme="minorHAnsi" w:cstheme="minorHAnsi"/>
          <w:sz w:val="22"/>
          <w:szCs w:val="22"/>
        </w:rPr>
        <w:t>)</w:t>
      </w:r>
    </w:p>
    <w:p w14:paraId="3F7A0F1D" w14:textId="0630AD45" w:rsidR="001A6529" w:rsidRDefault="001A6529" w:rsidP="001A6529">
      <w:pPr>
        <w:rPr>
          <w:rFonts w:asciiTheme="minorHAnsi" w:hAnsiTheme="minorHAnsi" w:cstheme="minorHAnsi"/>
        </w:rPr>
      </w:pPr>
    </w:p>
    <w:p w14:paraId="308DC5FD" w14:textId="1EFCF67F" w:rsidR="00220466" w:rsidRDefault="0060265E" w:rsidP="001A65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90932E0" wp14:editId="6989223A">
            <wp:simplePos x="0" y="0"/>
            <wp:positionH relativeFrom="margin">
              <wp:align>center</wp:align>
            </wp:positionH>
            <wp:positionV relativeFrom="paragraph">
              <wp:posOffset>13394</wp:posOffset>
            </wp:positionV>
            <wp:extent cx="5334115" cy="7176977"/>
            <wp:effectExtent l="0" t="0" r="0" b="5080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115" cy="7176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72BEB" w14:textId="260167EF" w:rsidR="00220466" w:rsidRDefault="00220466" w:rsidP="001A6529">
      <w:pPr>
        <w:rPr>
          <w:rFonts w:asciiTheme="minorHAnsi" w:hAnsiTheme="minorHAnsi" w:cstheme="minorHAnsi"/>
        </w:rPr>
      </w:pPr>
    </w:p>
    <w:p w14:paraId="57906750" w14:textId="59D84413" w:rsidR="00220466" w:rsidRDefault="00220466" w:rsidP="001A6529">
      <w:pPr>
        <w:rPr>
          <w:rFonts w:asciiTheme="minorHAnsi" w:hAnsiTheme="minorHAnsi" w:cstheme="minorHAnsi"/>
        </w:rPr>
      </w:pPr>
    </w:p>
    <w:p w14:paraId="58B87FD7" w14:textId="3B947738" w:rsidR="00220466" w:rsidRDefault="00220466" w:rsidP="001A6529">
      <w:pPr>
        <w:rPr>
          <w:rFonts w:asciiTheme="minorHAnsi" w:hAnsiTheme="minorHAnsi" w:cstheme="minorHAnsi"/>
        </w:rPr>
      </w:pPr>
    </w:p>
    <w:p w14:paraId="4E5E0F6D" w14:textId="0F3EE1BC" w:rsidR="00220466" w:rsidRDefault="00220466" w:rsidP="001A6529">
      <w:pPr>
        <w:rPr>
          <w:rFonts w:asciiTheme="minorHAnsi" w:hAnsiTheme="minorHAnsi" w:cstheme="minorHAnsi"/>
        </w:rPr>
      </w:pPr>
    </w:p>
    <w:p w14:paraId="7370766D" w14:textId="421FC0AD" w:rsidR="00220466" w:rsidRDefault="00220466" w:rsidP="001A6529">
      <w:pPr>
        <w:rPr>
          <w:rFonts w:asciiTheme="minorHAnsi" w:hAnsiTheme="minorHAnsi" w:cstheme="minorHAnsi"/>
        </w:rPr>
      </w:pPr>
    </w:p>
    <w:p w14:paraId="022CE49F" w14:textId="5DB23439" w:rsidR="00220466" w:rsidRDefault="00220466" w:rsidP="001A6529">
      <w:pPr>
        <w:rPr>
          <w:rFonts w:asciiTheme="minorHAnsi" w:hAnsiTheme="minorHAnsi" w:cstheme="minorHAnsi"/>
        </w:rPr>
      </w:pPr>
    </w:p>
    <w:p w14:paraId="5A98D215" w14:textId="19986FD2" w:rsidR="00220466" w:rsidRDefault="00220466" w:rsidP="001A6529">
      <w:pPr>
        <w:rPr>
          <w:rFonts w:asciiTheme="minorHAnsi" w:hAnsiTheme="minorHAnsi" w:cstheme="minorHAnsi"/>
        </w:rPr>
      </w:pPr>
    </w:p>
    <w:p w14:paraId="72E0917D" w14:textId="2C3A4F70" w:rsidR="00220466" w:rsidRDefault="00220466" w:rsidP="001A6529">
      <w:pPr>
        <w:rPr>
          <w:rFonts w:asciiTheme="minorHAnsi" w:hAnsiTheme="minorHAnsi" w:cstheme="minorHAnsi"/>
        </w:rPr>
      </w:pPr>
    </w:p>
    <w:p w14:paraId="54064C3C" w14:textId="10A77DC1" w:rsidR="00220466" w:rsidRDefault="00220466" w:rsidP="001A6529">
      <w:pPr>
        <w:rPr>
          <w:rFonts w:asciiTheme="minorHAnsi" w:hAnsiTheme="minorHAnsi" w:cstheme="minorHAnsi"/>
        </w:rPr>
      </w:pPr>
    </w:p>
    <w:p w14:paraId="0490146F" w14:textId="266C8619" w:rsidR="00220466" w:rsidRDefault="00220466" w:rsidP="001A6529">
      <w:pPr>
        <w:rPr>
          <w:rFonts w:asciiTheme="minorHAnsi" w:hAnsiTheme="minorHAnsi" w:cstheme="minorHAnsi"/>
        </w:rPr>
      </w:pPr>
    </w:p>
    <w:p w14:paraId="2C612129" w14:textId="2541DE97" w:rsidR="00220466" w:rsidRDefault="00220466" w:rsidP="001A6529">
      <w:pPr>
        <w:rPr>
          <w:rFonts w:asciiTheme="minorHAnsi" w:hAnsiTheme="minorHAnsi" w:cstheme="minorHAnsi"/>
        </w:rPr>
      </w:pPr>
    </w:p>
    <w:p w14:paraId="6B04FF46" w14:textId="39C21804" w:rsidR="00220466" w:rsidRDefault="00220466" w:rsidP="001A6529">
      <w:pPr>
        <w:rPr>
          <w:rFonts w:asciiTheme="minorHAnsi" w:hAnsiTheme="minorHAnsi" w:cstheme="minorHAnsi"/>
        </w:rPr>
      </w:pPr>
    </w:p>
    <w:p w14:paraId="66202765" w14:textId="7A9434A4" w:rsidR="00220466" w:rsidRDefault="00220466" w:rsidP="001A6529">
      <w:pPr>
        <w:rPr>
          <w:rFonts w:asciiTheme="minorHAnsi" w:hAnsiTheme="minorHAnsi" w:cstheme="minorHAnsi"/>
        </w:rPr>
      </w:pPr>
    </w:p>
    <w:p w14:paraId="22B46773" w14:textId="7DF16198" w:rsidR="00220466" w:rsidRDefault="00220466" w:rsidP="001A6529">
      <w:pPr>
        <w:rPr>
          <w:rFonts w:asciiTheme="minorHAnsi" w:hAnsiTheme="minorHAnsi" w:cstheme="minorHAnsi"/>
        </w:rPr>
      </w:pPr>
    </w:p>
    <w:p w14:paraId="3039F49D" w14:textId="3A69F032" w:rsidR="00220466" w:rsidRDefault="00220466" w:rsidP="001A6529">
      <w:pPr>
        <w:rPr>
          <w:rFonts w:asciiTheme="minorHAnsi" w:hAnsiTheme="minorHAnsi" w:cstheme="minorHAnsi"/>
        </w:rPr>
      </w:pPr>
    </w:p>
    <w:p w14:paraId="0D307ABF" w14:textId="17E196EE" w:rsidR="00220466" w:rsidRDefault="00220466" w:rsidP="001A6529">
      <w:pPr>
        <w:rPr>
          <w:rFonts w:asciiTheme="minorHAnsi" w:hAnsiTheme="minorHAnsi" w:cstheme="minorHAnsi"/>
        </w:rPr>
      </w:pPr>
    </w:p>
    <w:p w14:paraId="4467DC03" w14:textId="77777777" w:rsidR="00220466" w:rsidRPr="00220466" w:rsidRDefault="00220466" w:rsidP="001A6529">
      <w:pPr>
        <w:rPr>
          <w:rFonts w:asciiTheme="minorHAnsi" w:hAnsiTheme="minorHAnsi" w:cstheme="minorHAnsi"/>
        </w:rPr>
      </w:pPr>
    </w:p>
    <w:p w14:paraId="61DCC9B0" w14:textId="2856D63C" w:rsidR="001A6529" w:rsidRDefault="001A6529" w:rsidP="001A6529">
      <w:pPr>
        <w:rPr>
          <w:rFonts w:asciiTheme="minorHAnsi" w:hAnsiTheme="minorHAnsi" w:cstheme="minorHAnsi"/>
        </w:rPr>
      </w:pPr>
    </w:p>
    <w:p w14:paraId="2665812F" w14:textId="1F19A332" w:rsidR="00220466" w:rsidRDefault="00220466" w:rsidP="001A6529">
      <w:pPr>
        <w:rPr>
          <w:rFonts w:asciiTheme="minorHAnsi" w:hAnsiTheme="minorHAnsi" w:cstheme="minorHAnsi"/>
        </w:rPr>
      </w:pPr>
    </w:p>
    <w:p w14:paraId="359674B4" w14:textId="6807F86D" w:rsidR="00220466" w:rsidRDefault="00220466" w:rsidP="001A6529">
      <w:pPr>
        <w:rPr>
          <w:rFonts w:asciiTheme="minorHAnsi" w:hAnsiTheme="minorHAnsi" w:cstheme="minorHAnsi"/>
        </w:rPr>
      </w:pPr>
    </w:p>
    <w:p w14:paraId="14D2620A" w14:textId="6607D772" w:rsidR="00220466" w:rsidRDefault="00220466" w:rsidP="001A6529">
      <w:pPr>
        <w:rPr>
          <w:rFonts w:asciiTheme="minorHAnsi" w:hAnsiTheme="minorHAnsi" w:cstheme="minorHAnsi"/>
        </w:rPr>
      </w:pPr>
    </w:p>
    <w:p w14:paraId="55E12AFF" w14:textId="3A3B58C5" w:rsidR="00220466" w:rsidRDefault="00220466" w:rsidP="001A6529">
      <w:pPr>
        <w:rPr>
          <w:rFonts w:asciiTheme="minorHAnsi" w:hAnsiTheme="minorHAnsi" w:cstheme="minorHAnsi"/>
        </w:rPr>
      </w:pPr>
    </w:p>
    <w:p w14:paraId="11C95922" w14:textId="746D1F7A" w:rsidR="00220466" w:rsidRDefault="00220466" w:rsidP="001A6529">
      <w:pPr>
        <w:rPr>
          <w:rFonts w:asciiTheme="minorHAnsi" w:hAnsiTheme="minorHAnsi" w:cstheme="minorHAnsi"/>
        </w:rPr>
      </w:pPr>
    </w:p>
    <w:p w14:paraId="195D7905" w14:textId="31F8654C" w:rsidR="00220466" w:rsidRDefault="00220466" w:rsidP="001A6529">
      <w:pPr>
        <w:rPr>
          <w:rFonts w:asciiTheme="minorHAnsi" w:hAnsiTheme="minorHAnsi" w:cstheme="minorHAnsi"/>
        </w:rPr>
      </w:pPr>
    </w:p>
    <w:p w14:paraId="2152DC18" w14:textId="02D24323" w:rsidR="00220466" w:rsidRDefault="00220466" w:rsidP="001A6529">
      <w:pPr>
        <w:rPr>
          <w:rFonts w:asciiTheme="minorHAnsi" w:hAnsiTheme="minorHAnsi" w:cstheme="minorHAnsi"/>
        </w:rPr>
      </w:pPr>
    </w:p>
    <w:p w14:paraId="576654F4" w14:textId="0BD5FA2D" w:rsidR="00220466" w:rsidRDefault="00220466" w:rsidP="001A6529">
      <w:pPr>
        <w:rPr>
          <w:rFonts w:asciiTheme="minorHAnsi" w:hAnsiTheme="minorHAnsi" w:cstheme="minorHAnsi"/>
        </w:rPr>
      </w:pPr>
    </w:p>
    <w:p w14:paraId="2AEB392F" w14:textId="1CFD99B1" w:rsidR="00220466" w:rsidRDefault="00220466" w:rsidP="001A6529">
      <w:pPr>
        <w:rPr>
          <w:rFonts w:asciiTheme="minorHAnsi" w:hAnsiTheme="minorHAnsi" w:cstheme="minorHAnsi"/>
        </w:rPr>
      </w:pPr>
    </w:p>
    <w:p w14:paraId="47FDD811" w14:textId="7056E9ED" w:rsidR="00220466" w:rsidRDefault="00220466" w:rsidP="001A6529">
      <w:pPr>
        <w:rPr>
          <w:rFonts w:asciiTheme="minorHAnsi" w:hAnsiTheme="minorHAnsi" w:cstheme="minorHAnsi"/>
        </w:rPr>
      </w:pPr>
    </w:p>
    <w:p w14:paraId="51591C90" w14:textId="62A996B4" w:rsidR="00220466" w:rsidRDefault="00220466" w:rsidP="001A6529">
      <w:pPr>
        <w:rPr>
          <w:rFonts w:asciiTheme="minorHAnsi" w:hAnsiTheme="minorHAnsi" w:cstheme="minorHAnsi"/>
        </w:rPr>
      </w:pPr>
    </w:p>
    <w:p w14:paraId="1F0761CB" w14:textId="793F5985" w:rsidR="00220466" w:rsidRDefault="00220466" w:rsidP="001A6529">
      <w:pPr>
        <w:rPr>
          <w:rFonts w:asciiTheme="minorHAnsi" w:hAnsiTheme="minorHAnsi" w:cstheme="minorHAnsi"/>
        </w:rPr>
      </w:pPr>
    </w:p>
    <w:p w14:paraId="0E5A4D0A" w14:textId="394A26B7" w:rsidR="00220466" w:rsidRDefault="00220466" w:rsidP="001A6529">
      <w:pPr>
        <w:rPr>
          <w:rFonts w:asciiTheme="minorHAnsi" w:hAnsiTheme="minorHAnsi" w:cstheme="minorHAnsi"/>
        </w:rPr>
      </w:pPr>
    </w:p>
    <w:p w14:paraId="6CBC0927" w14:textId="04B812BC" w:rsidR="00220466" w:rsidRDefault="00220466" w:rsidP="001A6529">
      <w:pPr>
        <w:rPr>
          <w:rFonts w:asciiTheme="minorHAnsi" w:hAnsiTheme="minorHAnsi" w:cstheme="minorHAnsi"/>
        </w:rPr>
      </w:pPr>
    </w:p>
    <w:p w14:paraId="24B369A0" w14:textId="11E7E2DD" w:rsidR="00220466" w:rsidRDefault="00220466" w:rsidP="001A6529">
      <w:pPr>
        <w:rPr>
          <w:rFonts w:asciiTheme="minorHAnsi" w:hAnsiTheme="minorHAnsi" w:cstheme="minorHAnsi"/>
        </w:rPr>
      </w:pPr>
    </w:p>
    <w:p w14:paraId="07F6F38F" w14:textId="27EA5C10" w:rsidR="00220466" w:rsidRDefault="00220466" w:rsidP="001A6529">
      <w:pPr>
        <w:rPr>
          <w:rFonts w:asciiTheme="minorHAnsi" w:hAnsiTheme="minorHAnsi" w:cstheme="minorHAnsi"/>
        </w:rPr>
      </w:pPr>
    </w:p>
    <w:p w14:paraId="64DAA49B" w14:textId="32E9C37F" w:rsidR="00220466" w:rsidRDefault="00220466" w:rsidP="001A6529">
      <w:pPr>
        <w:rPr>
          <w:rFonts w:asciiTheme="minorHAnsi" w:hAnsiTheme="minorHAnsi" w:cstheme="minorHAnsi"/>
        </w:rPr>
      </w:pPr>
    </w:p>
    <w:p w14:paraId="4CFDBC46" w14:textId="3D2C9ACD" w:rsidR="00220466" w:rsidRDefault="00220466" w:rsidP="001A6529">
      <w:pPr>
        <w:rPr>
          <w:rFonts w:asciiTheme="minorHAnsi" w:hAnsiTheme="minorHAnsi" w:cstheme="minorHAnsi"/>
        </w:rPr>
      </w:pPr>
    </w:p>
    <w:p w14:paraId="733B8E59" w14:textId="4ED0F167" w:rsidR="00220466" w:rsidRDefault="00220466" w:rsidP="001A6529">
      <w:pPr>
        <w:rPr>
          <w:rFonts w:asciiTheme="minorHAnsi" w:hAnsiTheme="minorHAnsi" w:cstheme="minorHAnsi"/>
        </w:rPr>
      </w:pPr>
    </w:p>
    <w:p w14:paraId="40C9ED09" w14:textId="1D974C56" w:rsidR="00220466" w:rsidRDefault="00220466" w:rsidP="001A6529">
      <w:pPr>
        <w:rPr>
          <w:rFonts w:asciiTheme="minorHAnsi" w:hAnsiTheme="minorHAnsi" w:cstheme="minorHAnsi"/>
        </w:rPr>
      </w:pPr>
    </w:p>
    <w:p w14:paraId="50583F74" w14:textId="64873887" w:rsidR="00220466" w:rsidRDefault="00220466" w:rsidP="001A6529">
      <w:pPr>
        <w:rPr>
          <w:rFonts w:asciiTheme="minorHAnsi" w:hAnsiTheme="minorHAnsi" w:cstheme="minorHAnsi"/>
        </w:rPr>
      </w:pPr>
    </w:p>
    <w:p w14:paraId="329088C2" w14:textId="6DDB3BA9" w:rsidR="00220466" w:rsidRDefault="00220466" w:rsidP="001A6529">
      <w:pPr>
        <w:rPr>
          <w:rFonts w:asciiTheme="minorHAnsi" w:hAnsiTheme="minorHAnsi" w:cstheme="minorHAnsi"/>
        </w:rPr>
      </w:pPr>
    </w:p>
    <w:p w14:paraId="0E8CC3A6" w14:textId="493A7785" w:rsidR="00220466" w:rsidRDefault="00220466" w:rsidP="001A6529">
      <w:pPr>
        <w:rPr>
          <w:rFonts w:asciiTheme="minorHAnsi" w:hAnsiTheme="minorHAnsi" w:cstheme="minorHAnsi"/>
        </w:rPr>
      </w:pPr>
    </w:p>
    <w:p w14:paraId="6307F657" w14:textId="77777777" w:rsidR="00220466" w:rsidRPr="00220466" w:rsidRDefault="00220466" w:rsidP="001A6529">
      <w:pPr>
        <w:rPr>
          <w:rFonts w:asciiTheme="minorHAnsi" w:hAnsiTheme="minorHAnsi" w:cstheme="minorHAnsi"/>
        </w:rPr>
      </w:pPr>
    </w:p>
    <w:p w14:paraId="6E3248F7" w14:textId="77777777" w:rsidR="001A6529" w:rsidRPr="00220466" w:rsidRDefault="001A6529" w:rsidP="001A6529">
      <w:pPr>
        <w:rPr>
          <w:rFonts w:asciiTheme="minorHAnsi" w:hAnsiTheme="minorHAnsi" w:cstheme="minorHAnsi"/>
        </w:rPr>
      </w:pPr>
    </w:p>
    <w:p w14:paraId="1A261861" w14:textId="77777777" w:rsidR="001A6529" w:rsidRPr="00220466" w:rsidRDefault="001A6529" w:rsidP="001A6529">
      <w:pPr>
        <w:rPr>
          <w:rFonts w:asciiTheme="minorHAnsi" w:hAnsiTheme="minorHAnsi" w:cstheme="minorHAnsi"/>
        </w:rPr>
      </w:pPr>
    </w:p>
    <w:p w14:paraId="38F3F632" w14:textId="08224F05" w:rsidR="00220466" w:rsidRDefault="00220466" w:rsidP="00220466">
      <w:pPr>
        <w:pStyle w:val="Heading1"/>
        <w:tabs>
          <w:tab w:val="left" w:pos="1694"/>
        </w:tabs>
        <w:spacing w:before="64"/>
        <w:rPr>
          <w:rFonts w:ascii="MS Gothic" w:eastAsia="MS Gothic" w:hAnsi="MS Gothic" w:cs="MS Gothic"/>
          <w:sz w:val="22"/>
          <w:szCs w:val="22"/>
        </w:rPr>
      </w:pPr>
      <w:proofErr w:type="spellStart"/>
      <w:r w:rsidRPr="00220466">
        <w:rPr>
          <w:rFonts w:ascii="MS Gothic" w:eastAsia="MS Gothic" w:hAnsi="MS Gothic" w:cs="MS Gothic" w:hint="eastAsia"/>
          <w:sz w:val="22"/>
          <w:szCs w:val="22"/>
        </w:rPr>
        <w:lastRenderedPageBreak/>
        <w:t>日本語版</w:t>
      </w:r>
      <w:proofErr w:type="spellEnd"/>
      <w:r w:rsidRPr="00220466">
        <w:rPr>
          <w:rFonts w:asciiTheme="minorHAnsi" w:hAnsiTheme="minorHAnsi" w:cstheme="minorHAnsi"/>
          <w:sz w:val="22"/>
          <w:szCs w:val="22"/>
        </w:rPr>
        <w:t xml:space="preserve"> B P Q - B A </w:t>
      </w:r>
      <w:proofErr w:type="spellStart"/>
      <w:r w:rsidRPr="00220466">
        <w:rPr>
          <w:rFonts w:ascii="MS Gothic" w:eastAsia="MS Gothic" w:hAnsi="MS Gothic" w:cs="MS Gothic" w:hint="eastAsia"/>
          <w:sz w:val="22"/>
          <w:szCs w:val="22"/>
        </w:rPr>
        <w:t>短縮版</w:t>
      </w:r>
      <w:proofErr w:type="spellEnd"/>
    </w:p>
    <w:p w14:paraId="5314584C" w14:textId="77777777" w:rsidR="00220466" w:rsidRDefault="00220466" w:rsidP="00220466">
      <w:pPr>
        <w:pStyle w:val="Heading1"/>
        <w:tabs>
          <w:tab w:val="left" w:pos="1694"/>
        </w:tabs>
        <w:spacing w:before="64"/>
        <w:rPr>
          <w:rFonts w:ascii="MS Gothic" w:eastAsia="MS Gothic" w:hAnsi="MS Gothic" w:cs="MS Gothic"/>
          <w:sz w:val="22"/>
          <w:szCs w:val="22"/>
        </w:rPr>
      </w:pPr>
    </w:p>
    <w:p w14:paraId="1E2CF248" w14:textId="2C420965" w:rsidR="00220466" w:rsidRPr="00220466" w:rsidRDefault="00220466" w:rsidP="00220466">
      <w:pPr>
        <w:pStyle w:val="Heading1"/>
        <w:tabs>
          <w:tab w:val="left" w:pos="1694"/>
        </w:tabs>
        <w:spacing w:before="64"/>
        <w:rPr>
          <w:rFonts w:ascii="MS Gothic" w:eastAsia="MS Gothic" w:hAnsi="MS Gothic" w:cs="MS Gothic"/>
          <w:b w:val="0"/>
          <w:bCs w:val="0"/>
          <w:sz w:val="22"/>
          <w:szCs w:val="22"/>
        </w:rPr>
      </w:pPr>
      <w:proofErr w:type="spellStart"/>
      <w:r w:rsidRPr="00220466">
        <w:rPr>
          <w:rFonts w:ascii="MS Gothic" w:eastAsia="MS Gothic" w:hAnsi="MS Gothic" w:cs="MS Gothic" w:hint="eastAsia"/>
          <w:b w:val="0"/>
          <w:bCs w:val="0"/>
          <w:sz w:val="22"/>
          <w:szCs w:val="22"/>
        </w:rPr>
        <w:t>下記のそれぞれの表現のうち，一番あなたの気づきを正確に表わしているものを選んでください</w:t>
      </w:r>
      <w:proofErr w:type="spellEnd"/>
      <w:r w:rsidRPr="00220466">
        <w:rPr>
          <w:rFonts w:ascii="MS Gothic" w:eastAsia="MS Gothic" w:hAnsi="MS Gothic" w:cs="MS Gothic" w:hint="eastAsia"/>
          <w:b w:val="0"/>
          <w:bCs w:val="0"/>
          <w:sz w:val="22"/>
          <w:szCs w:val="22"/>
        </w:rPr>
        <w:t>。</w:t>
      </w:r>
    </w:p>
    <w:p w14:paraId="64AD6976" w14:textId="64AC32A9" w:rsidR="00220466" w:rsidRPr="00220466" w:rsidRDefault="00220466" w:rsidP="00220466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proofErr w:type="spellStart"/>
      <w:r w:rsidRPr="00220466">
        <w:rPr>
          <w:rFonts w:asciiTheme="minorHAnsi" w:eastAsia="MS Gothic" w:hAnsiTheme="minorHAnsi" w:cstheme="minorHAnsi"/>
          <w:sz w:val="22"/>
          <w:szCs w:val="22"/>
        </w:rPr>
        <w:t>様々な場面において，私は</w:t>
      </w:r>
      <w:proofErr w:type="spellEnd"/>
      <w:r w:rsidRPr="00220466">
        <w:rPr>
          <w:rFonts w:asciiTheme="minorHAnsi" w:eastAsia="MS Gothic" w:hAnsiTheme="minorHAnsi" w:cstheme="minorHAnsi"/>
          <w:sz w:val="22"/>
          <w:szCs w:val="22"/>
        </w:rPr>
        <w:t>・・・</w:t>
      </w:r>
      <w:proofErr w:type="spellStart"/>
      <w:r w:rsidRPr="00220466">
        <w:rPr>
          <w:rFonts w:asciiTheme="minorHAnsi" w:eastAsia="MS Gothic" w:hAnsiTheme="minorHAnsi" w:cstheme="minorHAnsi"/>
          <w:sz w:val="22"/>
          <w:szCs w:val="22"/>
        </w:rPr>
        <w:t>に気づいています</w:t>
      </w:r>
      <w:proofErr w:type="spellEnd"/>
      <w:r w:rsidRPr="002204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2862EA" w14:textId="1DCD92AA" w:rsidR="001A6529" w:rsidRPr="00220466" w:rsidRDefault="00220466" w:rsidP="00220466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proofErr w:type="gramStart"/>
      <w:r w:rsidRPr="00220466">
        <w:rPr>
          <w:rFonts w:asciiTheme="minorHAnsi" w:hAnsiTheme="minorHAnsi" w:cstheme="minorHAnsi"/>
          <w:sz w:val="22"/>
          <w:szCs w:val="22"/>
        </w:rPr>
        <w:t>( “</w:t>
      </w:r>
      <w:proofErr w:type="gramEnd"/>
      <w:r w:rsidRPr="00220466">
        <w:rPr>
          <w:rFonts w:asciiTheme="minorHAnsi" w:eastAsia="MS Gothic" w:hAnsiTheme="minorHAnsi" w:cstheme="minorHAnsi"/>
          <w:sz w:val="22"/>
          <w:szCs w:val="22"/>
        </w:rPr>
        <w:t>・・・</w:t>
      </w:r>
      <w:r w:rsidRPr="00220466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220466">
        <w:rPr>
          <w:rFonts w:asciiTheme="minorHAnsi" w:eastAsia="MS Gothic" w:hAnsiTheme="minorHAnsi" w:cstheme="minorHAnsi"/>
          <w:sz w:val="22"/>
          <w:szCs w:val="22"/>
        </w:rPr>
        <w:t>に以下の</w:t>
      </w:r>
      <w:proofErr w:type="spellEnd"/>
      <w:r w:rsidRPr="00220466">
        <w:rPr>
          <w:rFonts w:asciiTheme="minorHAnsi" w:hAnsiTheme="minorHAnsi" w:cstheme="minorHAnsi"/>
          <w:sz w:val="22"/>
          <w:szCs w:val="22"/>
        </w:rPr>
        <w:t xml:space="preserve"> 1~26 </w:t>
      </w:r>
      <w:proofErr w:type="spellStart"/>
      <w:r w:rsidRPr="00220466">
        <w:rPr>
          <w:rFonts w:asciiTheme="minorHAnsi" w:eastAsia="MS Gothic" w:hAnsiTheme="minorHAnsi" w:cstheme="minorHAnsi"/>
          <w:sz w:val="22"/>
          <w:szCs w:val="22"/>
        </w:rPr>
        <w:t>を当てはめ，それぞれ回答ください</w:t>
      </w:r>
      <w:proofErr w:type="spellEnd"/>
      <w:r w:rsidRPr="00220466">
        <w:rPr>
          <w:rFonts w:asciiTheme="minorHAnsi" w:hAnsiTheme="minorHAnsi" w:cstheme="minorHAnsi"/>
          <w:sz w:val="22"/>
          <w:szCs w:val="22"/>
        </w:rPr>
        <w:t>)</w:t>
      </w:r>
    </w:p>
    <w:p w14:paraId="0EAAE69E" w14:textId="44EE02B9" w:rsidR="001A6529" w:rsidRDefault="00220466" w:rsidP="001A6529">
      <w:r>
        <w:rPr>
          <w:noProof/>
        </w:rPr>
        <w:drawing>
          <wp:anchor distT="0" distB="0" distL="114300" distR="114300" simplePos="0" relativeHeight="251658240" behindDoc="0" locked="0" layoutInCell="1" allowOverlap="1" wp14:anchorId="0C4CB7E8" wp14:editId="2860F306">
            <wp:simplePos x="0" y="0"/>
            <wp:positionH relativeFrom="margin">
              <wp:align>center</wp:align>
            </wp:positionH>
            <wp:positionV relativeFrom="paragraph">
              <wp:posOffset>73350</wp:posOffset>
            </wp:positionV>
            <wp:extent cx="5497033" cy="8293433"/>
            <wp:effectExtent l="0" t="0" r="8890" b="0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033" cy="829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0D0C5" w14:textId="73E57608" w:rsidR="00F91C7C" w:rsidRDefault="00F91C7C"/>
    <w:sectPr w:rsidR="00F91C7C" w:rsidSect="00B9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51C"/>
    <w:multiLevelType w:val="hybridMultilevel"/>
    <w:tmpl w:val="9A146764"/>
    <w:lvl w:ilvl="0" w:tplc="8BB2C47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AD0271D"/>
    <w:multiLevelType w:val="hybridMultilevel"/>
    <w:tmpl w:val="59AA5D1C"/>
    <w:lvl w:ilvl="0" w:tplc="94D2C16E">
      <w:start w:val="1"/>
      <w:numFmt w:val="upperRoman"/>
      <w:lvlText w:val="%1."/>
      <w:lvlJc w:val="left"/>
      <w:pPr>
        <w:ind w:left="1585" w:hanging="24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1" w:tplc="34E6C59E">
      <w:numFmt w:val="bullet"/>
      <w:lvlText w:val="•"/>
      <w:lvlJc w:val="left"/>
      <w:pPr>
        <w:ind w:left="2404" w:hanging="246"/>
      </w:pPr>
      <w:rPr>
        <w:rFonts w:hint="default"/>
        <w:lang w:val="en-US" w:eastAsia="en-US" w:bidi="ar-SA"/>
      </w:rPr>
    </w:lvl>
    <w:lvl w:ilvl="2" w:tplc="BEE86780">
      <w:numFmt w:val="bullet"/>
      <w:lvlText w:val="•"/>
      <w:lvlJc w:val="left"/>
      <w:pPr>
        <w:ind w:left="3228" w:hanging="246"/>
      </w:pPr>
      <w:rPr>
        <w:rFonts w:hint="default"/>
        <w:lang w:val="en-US" w:eastAsia="en-US" w:bidi="ar-SA"/>
      </w:rPr>
    </w:lvl>
    <w:lvl w:ilvl="3" w:tplc="F8EE46E2">
      <w:numFmt w:val="bullet"/>
      <w:lvlText w:val="•"/>
      <w:lvlJc w:val="left"/>
      <w:pPr>
        <w:ind w:left="4052" w:hanging="246"/>
      </w:pPr>
      <w:rPr>
        <w:rFonts w:hint="default"/>
        <w:lang w:val="en-US" w:eastAsia="en-US" w:bidi="ar-SA"/>
      </w:rPr>
    </w:lvl>
    <w:lvl w:ilvl="4" w:tplc="B8BA29C8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5" w:tplc="3D229DBE">
      <w:numFmt w:val="bullet"/>
      <w:lvlText w:val="•"/>
      <w:lvlJc w:val="left"/>
      <w:pPr>
        <w:ind w:left="5700" w:hanging="246"/>
      </w:pPr>
      <w:rPr>
        <w:rFonts w:hint="default"/>
        <w:lang w:val="en-US" w:eastAsia="en-US" w:bidi="ar-SA"/>
      </w:rPr>
    </w:lvl>
    <w:lvl w:ilvl="6" w:tplc="E8780392">
      <w:numFmt w:val="bullet"/>
      <w:lvlText w:val="•"/>
      <w:lvlJc w:val="left"/>
      <w:pPr>
        <w:ind w:left="6524" w:hanging="246"/>
      </w:pPr>
      <w:rPr>
        <w:rFonts w:hint="default"/>
        <w:lang w:val="en-US" w:eastAsia="en-US" w:bidi="ar-SA"/>
      </w:rPr>
    </w:lvl>
    <w:lvl w:ilvl="7" w:tplc="5882C98C">
      <w:numFmt w:val="bullet"/>
      <w:lvlText w:val="•"/>
      <w:lvlJc w:val="left"/>
      <w:pPr>
        <w:ind w:left="7348" w:hanging="246"/>
      </w:pPr>
      <w:rPr>
        <w:rFonts w:hint="default"/>
        <w:lang w:val="en-US" w:eastAsia="en-US" w:bidi="ar-SA"/>
      </w:rPr>
    </w:lvl>
    <w:lvl w:ilvl="8" w:tplc="7484684E">
      <w:numFmt w:val="bullet"/>
      <w:lvlText w:val="•"/>
      <w:lvlJc w:val="left"/>
      <w:pPr>
        <w:ind w:left="8172" w:hanging="246"/>
      </w:pPr>
      <w:rPr>
        <w:rFonts w:hint="default"/>
        <w:lang w:val="en-US" w:eastAsia="en-US" w:bidi="ar-SA"/>
      </w:rPr>
    </w:lvl>
  </w:abstractNum>
  <w:num w:numId="1" w16cid:durableId="1297951407">
    <w:abstractNumId w:val="1"/>
  </w:num>
  <w:num w:numId="2" w16cid:durableId="200994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29"/>
    <w:rsid w:val="00070A81"/>
    <w:rsid w:val="001A6529"/>
    <w:rsid w:val="00220466"/>
    <w:rsid w:val="00395906"/>
    <w:rsid w:val="005F220E"/>
    <w:rsid w:val="0060265E"/>
    <w:rsid w:val="00EA07E1"/>
    <w:rsid w:val="00F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0796"/>
  <w15:chartTrackingRefBased/>
  <w15:docId w15:val="{3952D1A6-3813-4FE3-826A-302BA800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A6529"/>
    <w:pPr>
      <w:ind w:left="1585" w:hanging="3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5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A652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652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A6529"/>
    <w:pPr>
      <w:spacing w:before="75"/>
      <w:ind w:left="100"/>
    </w:pPr>
    <w:rPr>
      <w:rFonts w:ascii="Arial" w:eastAsia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6529"/>
    <w:rPr>
      <w:rFonts w:ascii="Arial" w:eastAsia="Arial" w:hAnsi="Arial" w:cs="Arial"/>
      <w:b/>
      <w:bCs/>
      <w:sz w:val="44"/>
      <w:szCs w:val="44"/>
    </w:rPr>
  </w:style>
  <w:style w:type="table" w:styleId="PlainTable3">
    <w:name w:val="Plain Table 3"/>
    <w:basedOn w:val="TableNormal"/>
    <w:uiPriority w:val="43"/>
    <w:rsid w:val="001A65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65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A6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i.org/10.4092/jsre.28.2_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4092/jsre.28.2_3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koba1993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3</cp:revision>
  <dcterms:created xsi:type="dcterms:W3CDTF">2022-08-29T19:19:00Z</dcterms:created>
  <dcterms:modified xsi:type="dcterms:W3CDTF">2022-08-30T14:45:00Z</dcterms:modified>
</cp:coreProperties>
</file>